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74A7" w14:textId="77777777" w:rsidR="009F26CE" w:rsidRPr="009F26CE" w:rsidRDefault="009F26CE" w:rsidP="009F26CE">
      <w:pPr>
        <w:jc w:val="center"/>
        <w:rPr>
          <w:b/>
          <w:sz w:val="36"/>
          <w:szCs w:val="36"/>
        </w:rPr>
      </w:pPr>
      <w:r w:rsidRPr="009F26CE">
        <w:rPr>
          <w:b/>
          <w:sz w:val="36"/>
          <w:szCs w:val="36"/>
        </w:rPr>
        <w:t>Dr. Stanley D. Longhofer</w:t>
      </w:r>
    </w:p>
    <w:p w14:paraId="7E7DFB5D" w14:textId="77777777" w:rsidR="009F26CE" w:rsidRPr="009F26CE" w:rsidRDefault="009F26CE" w:rsidP="009F26CE">
      <w:pPr>
        <w:jc w:val="center"/>
        <w:rPr>
          <w:b/>
          <w:sz w:val="28"/>
          <w:szCs w:val="28"/>
        </w:rPr>
      </w:pPr>
      <w:r w:rsidRPr="009F26CE">
        <w:rPr>
          <w:b/>
          <w:sz w:val="28"/>
          <w:szCs w:val="28"/>
        </w:rPr>
        <w:t>Stephen L. Clark Chair of Real Estate and Finance</w:t>
      </w:r>
    </w:p>
    <w:p w14:paraId="422110AD" w14:textId="77777777" w:rsidR="009F26CE" w:rsidRPr="009F26CE" w:rsidRDefault="009F26CE" w:rsidP="009F26CE">
      <w:pPr>
        <w:jc w:val="center"/>
        <w:rPr>
          <w:b/>
          <w:sz w:val="28"/>
          <w:szCs w:val="28"/>
        </w:rPr>
      </w:pPr>
      <w:r w:rsidRPr="009F26CE">
        <w:rPr>
          <w:b/>
          <w:sz w:val="28"/>
          <w:szCs w:val="28"/>
        </w:rPr>
        <w:t>Director, Center for Real Estate</w:t>
      </w:r>
    </w:p>
    <w:p w14:paraId="09899A49" w14:textId="77777777" w:rsidR="009F26CE" w:rsidRPr="009F26CE" w:rsidRDefault="009F26CE" w:rsidP="009F26CE">
      <w:pPr>
        <w:jc w:val="center"/>
        <w:rPr>
          <w:b/>
          <w:sz w:val="28"/>
          <w:szCs w:val="28"/>
        </w:rPr>
      </w:pPr>
      <w:smartTag w:uri="urn:schemas-microsoft-com:office:smarttags" w:element="place">
        <w:smartTag w:uri="urn:schemas-microsoft-com:office:smarttags" w:element="PlaceName">
          <w:r w:rsidRPr="009F26CE">
            <w:rPr>
              <w:b/>
              <w:sz w:val="28"/>
              <w:szCs w:val="28"/>
            </w:rPr>
            <w:t>Wichita</w:t>
          </w:r>
        </w:smartTag>
        <w:r w:rsidRPr="009F26CE">
          <w:rPr>
            <w:b/>
            <w:sz w:val="28"/>
            <w:szCs w:val="28"/>
          </w:rPr>
          <w:t xml:space="preserve"> </w:t>
        </w:r>
        <w:smartTag w:uri="urn:schemas-microsoft-com:office:smarttags" w:element="PlaceType">
          <w:r w:rsidRPr="009F26CE">
            <w:rPr>
              <w:b/>
              <w:sz w:val="28"/>
              <w:szCs w:val="28"/>
            </w:rPr>
            <w:t>State</w:t>
          </w:r>
        </w:smartTag>
        <w:r w:rsidRPr="009F26CE">
          <w:rPr>
            <w:b/>
            <w:sz w:val="28"/>
            <w:szCs w:val="28"/>
          </w:rPr>
          <w:t xml:space="preserve"> </w:t>
        </w:r>
        <w:smartTag w:uri="urn:schemas-microsoft-com:office:smarttags" w:element="PlaceType">
          <w:r w:rsidRPr="009F26CE">
            <w:rPr>
              <w:b/>
              <w:sz w:val="28"/>
              <w:szCs w:val="28"/>
            </w:rPr>
            <w:t>University</w:t>
          </w:r>
        </w:smartTag>
      </w:smartTag>
    </w:p>
    <w:p w14:paraId="7EF0A966" w14:textId="77777777" w:rsidR="009F26CE" w:rsidRDefault="009F26CE" w:rsidP="002D5704">
      <w:pPr>
        <w:spacing w:line="360" w:lineRule="auto"/>
      </w:pPr>
    </w:p>
    <w:p w14:paraId="719FA7CF" w14:textId="717734D3" w:rsidR="00A41BD9" w:rsidRPr="009E4CA7" w:rsidRDefault="00626EE1" w:rsidP="00A41BD9">
      <w:pPr>
        <w:spacing w:line="360" w:lineRule="auto"/>
        <w:ind w:firstLine="450"/>
      </w:pPr>
      <w:r>
        <w:t>Dr. Stan Longhofer</w:t>
      </w:r>
      <w:r w:rsidR="00014F92">
        <w:t xml:space="preserve"> </w:t>
      </w:r>
      <w:r w:rsidR="00C5610A">
        <w:t>holds</w:t>
      </w:r>
      <w:r w:rsidR="00014F92">
        <w:t xml:space="preserve"> the Stephen L. Clark Chair of Real Estate and Finance in the Barton School of Business at Wichita State University</w:t>
      </w:r>
      <w:r w:rsidR="00391228">
        <w:t xml:space="preserve"> and </w:t>
      </w:r>
      <w:r w:rsidR="00594B55">
        <w:t xml:space="preserve">is </w:t>
      </w:r>
      <w:r w:rsidR="00391228">
        <w:t xml:space="preserve">the founding director of the </w:t>
      </w:r>
      <w:r w:rsidR="00A77407">
        <w:t xml:space="preserve">Center for Real Estate. </w:t>
      </w:r>
      <w:r w:rsidR="00391228">
        <w:t xml:space="preserve">In this role, </w:t>
      </w:r>
      <w:r w:rsidR="00D52F18">
        <w:t xml:space="preserve">Dr. </w:t>
      </w:r>
      <w:r w:rsidR="00A77407">
        <w:t>Longhofer</w:t>
      </w:r>
      <w:r w:rsidR="00E9459A">
        <w:t xml:space="preserve"> provides </w:t>
      </w:r>
      <w:r w:rsidR="00A2724A">
        <w:t xml:space="preserve">research services and </w:t>
      </w:r>
      <w:r w:rsidR="00E9459A">
        <w:t>educational programs to real estate profes</w:t>
      </w:r>
      <w:r w:rsidR="002952CC">
        <w:t xml:space="preserve">sionals throughout the region and is the author of the Center’s annual </w:t>
      </w:r>
      <w:r w:rsidR="00B452D5">
        <w:t>Kansas</w:t>
      </w:r>
      <w:r w:rsidR="002952CC">
        <w:t xml:space="preserve"> Housing Market</w:t>
      </w:r>
      <w:r w:rsidR="00A92438">
        <w:t>s</w:t>
      </w:r>
      <w:r w:rsidR="002952CC">
        <w:t xml:space="preserve"> Forecast.</w:t>
      </w:r>
      <w:r w:rsidR="00127B70">
        <w:t xml:space="preserve"> </w:t>
      </w:r>
      <w:r w:rsidR="00627E0C">
        <w:t xml:space="preserve">His insights </w:t>
      </w:r>
      <w:r w:rsidR="00B66542">
        <w:t xml:space="preserve">regarding </w:t>
      </w:r>
      <w:r w:rsidR="00627E0C">
        <w:t>real estate market</w:t>
      </w:r>
      <w:r w:rsidR="00B66542">
        <w:t xml:space="preserve"> conditions</w:t>
      </w:r>
      <w:r w:rsidR="00627E0C">
        <w:t xml:space="preserve"> are widely quoted in local and national media outlets, including </w:t>
      </w:r>
      <w:r w:rsidR="00391228">
        <w:t>t</w:t>
      </w:r>
      <w:r w:rsidR="00627E0C" w:rsidRPr="00391228">
        <w:t xml:space="preserve">he </w:t>
      </w:r>
      <w:r w:rsidR="00627E0C">
        <w:rPr>
          <w:i/>
        </w:rPr>
        <w:t>Economist</w:t>
      </w:r>
      <w:r w:rsidR="00627E0C">
        <w:t xml:space="preserve">, </w:t>
      </w:r>
      <w:r w:rsidR="00627E0C">
        <w:rPr>
          <w:i/>
        </w:rPr>
        <w:t>Forbes</w:t>
      </w:r>
      <w:r w:rsidR="00627E0C">
        <w:t xml:space="preserve">, </w:t>
      </w:r>
      <w:r w:rsidR="00627E0C">
        <w:rPr>
          <w:i/>
        </w:rPr>
        <w:t>USA Today</w:t>
      </w:r>
      <w:r w:rsidR="00627E0C">
        <w:t xml:space="preserve">, and the </w:t>
      </w:r>
      <w:r w:rsidR="00627E0C">
        <w:rPr>
          <w:i/>
        </w:rPr>
        <w:t>Christian Science Monitor</w:t>
      </w:r>
      <w:r w:rsidR="0061532A">
        <w:t xml:space="preserve">, and he has been featured as an op-ed columnist in the </w:t>
      </w:r>
      <w:r w:rsidR="0061532A">
        <w:rPr>
          <w:i/>
        </w:rPr>
        <w:t>Washington Post</w:t>
      </w:r>
      <w:r w:rsidR="0061532A">
        <w:t xml:space="preserve"> and the </w:t>
      </w:r>
      <w:r w:rsidR="0061532A">
        <w:rPr>
          <w:i/>
        </w:rPr>
        <w:t>Wall Street Journal</w:t>
      </w:r>
      <w:r w:rsidR="009E4CA7">
        <w:rPr>
          <w:i/>
        </w:rPr>
        <w:t>’s</w:t>
      </w:r>
      <w:r w:rsidR="0061532A">
        <w:rPr>
          <w:i/>
        </w:rPr>
        <w:t xml:space="preserve"> </w:t>
      </w:r>
      <w:r w:rsidR="009E4CA7" w:rsidRPr="009E4CA7">
        <w:t>o</w:t>
      </w:r>
      <w:r w:rsidR="0061532A" w:rsidRPr="009E4CA7">
        <w:t>nline</w:t>
      </w:r>
      <w:r w:rsidR="009E4CA7">
        <w:t xml:space="preserve"> edition</w:t>
      </w:r>
      <w:r w:rsidR="0061532A" w:rsidRPr="009E4CA7">
        <w:t>.</w:t>
      </w:r>
      <w:r w:rsidR="00127B70">
        <w:t xml:space="preserve"> </w:t>
      </w:r>
    </w:p>
    <w:p w14:paraId="2196BF08" w14:textId="77777777" w:rsidR="00626EE1" w:rsidRDefault="00626EE1" w:rsidP="00A41BD9">
      <w:pPr>
        <w:spacing w:line="360" w:lineRule="auto"/>
        <w:ind w:firstLine="450"/>
      </w:pPr>
      <w:r>
        <w:t xml:space="preserve">Dr. Longhofer’s research has been published in a variety of leading academic journals. In addition, he has written numerous popular articles on real estate and financial markets that have appeared in publications such as </w:t>
      </w:r>
      <w:r>
        <w:rPr>
          <w:i/>
        </w:rPr>
        <w:t>Investor’s Business Daily</w:t>
      </w:r>
      <w:r>
        <w:t xml:space="preserve">, the Cato Institute’s </w:t>
      </w:r>
      <w:r>
        <w:rPr>
          <w:i/>
          <w:iCs/>
        </w:rPr>
        <w:t>Regulation</w:t>
      </w:r>
      <w:r>
        <w:t xml:space="preserve"> magazine, and </w:t>
      </w:r>
      <w:r>
        <w:rPr>
          <w:i/>
        </w:rPr>
        <w:t>Commercial Investment Real Estate</w:t>
      </w:r>
      <w:r>
        <w:rPr>
          <w:iCs/>
        </w:rPr>
        <w:t xml:space="preserve">. </w:t>
      </w:r>
    </w:p>
    <w:p w14:paraId="3174660B" w14:textId="2F2B603D" w:rsidR="00A41BD9" w:rsidRDefault="00626EE1" w:rsidP="00A41BD9">
      <w:pPr>
        <w:spacing w:line="360" w:lineRule="auto"/>
        <w:ind w:firstLine="450"/>
      </w:pPr>
      <w:r>
        <w:t xml:space="preserve">Dr. Longhofer earned his M.S. and Ph.D. degrees in economics from the </w:t>
      </w:r>
      <w:smartTag w:uri="urn:schemas-microsoft-com:office:smarttags" w:element="PlaceType">
        <w:r>
          <w:t>University</w:t>
        </w:r>
      </w:smartTag>
      <w:r>
        <w:t xml:space="preserve"> of Illinois and holds a B.B.A. from </w:t>
      </w:r>
      <w:smartTag w:uri="urn:schemas-microsoft-com:office:smarttags" w:element="place">
        <w:smartTag w:uri="urn:schemas-microsoft-com:office:smarttags" w:element="PlaceName">
          <w:r>
            <w:t>Wichita</w:t>
          </w:r>
        </w:smartTag>
        <w:r>
          <w:t xml:space="preserve"> </w:t>
        </w:r>
        <w:smartTag w:uri="urn:schemas-microsoft-com:office:smarttags" w:element="PlaceType">
          <w:r>
            <w:t>State</w:t>
          </w:r>
        </w:smartTag>
      </w:smartTag>
      <w:r>
        <w:t xml:space="preserve">. </w:t>
      </w:r>
      <w:r w:rsidR="00A71E4B">
        <w:t xml:space="preserve">Prior to coming to Wichita State, Dr. Longhofer </w:t>
      </w:r>
      <w:r w:rsidR="00391228">
        <w:t xml:space="preserve">was a </w:t>
      </w:r>
      <w:r w:rsidR="00A71E4B">
        <w:t xml:space="preserve">financial economist </w:t>
      </w:r>
      <w:r w:rsidR="00391228">
        <w:t xml:space="preserve">with </w:t>
      </w:r>
      <w:r w:rsidR="00A71E4B">
        <w:t>the Federal Reserve Bank of Cleveland researching problems in mortgage discrimination, financial contracting, and bankruptcy.</w:t>
      </w:r>
      <w:r w:rsidR="00127B70">
        <w:t xml:space="preserve"> </w:t>
      </w:r>
      <w:r w:rsidR="00A71E4B">
        <w:t>While there, he also served as a founding member of the Federal Reserve System’s Fair Lending Advisory Group, consulting with bank examiners on fair-lending issues</w:t>
      </w:r>
      <w:r w:rsidR="003F693E">
        <w:t xml:space="preserve"> and developing statistical techniques to uncover mortgage discrimination.</w:t>
      </w:r>
      <w:r w:rsidR="00127B70">
        <w:t xml:space="preserve"> </w:t>
      </w:r>
    </w:p>
    <w:p w14:paraId="21FC78D2" w14:textId="1CB07F44" w:rsidR="00626EE1" w:rsidRDefault="00626EE1" w:rsidP="00A41BD9">
      <w:pPr>
        <w:spacing w:line="360" w:lineRule="auto"/>
        <w:ind w:firstLine="450"/>
      </w:pPr>
      <w:r>
        <w:t xml:space="preserve">Dr. Longhofer received the Citizen of the Year award in 2019 from the Realtors of South Central Kansas, and in 2021 the Kansas CCIM Chapter honored him with their prestigious Lifetime Achievement Award. </w:t>
      </w:r>
    </w:p>
    <w:sectPr w:rsidR="00626EE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nell Bd BT">
    <w:altName w:val="Coronet"/>
    <w:charset w:val="00"/>
    <w:family w:val="script"/>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7"/>
    <w:rsid w:val="00014F92"/>
    <w:rsid w:val="00127B70"/>
    <w:rsid w:val="002952CC"/>
    <w:rsid w:val="002D5704"/>
    <w:rsid w:val="00391228"/>
    <w:rsid w:val="003D123F"/>
    <w:rsid w:val="003F693E"/>
    <w:rsid w:val="00590904"/>
    <w:rsid w:val="00594B55"/>
    <w:rsid w:val="00614843"/>
    <w:rsid w:val="0061532A"/>
    <w:rsid w:val="00626EE1"/>
    <w:rsid w:val="00627E0C"/>
    <w:rsid w:val="0064494E"/>
    <w:rsid w:val="006B56F3"/>
    <w:rsid w:val="00741537"/>
    <w:rsid w:val="009E4CA7"/>
    <w:rsid w:val="009F26CE"/>
    <w:rsid w:val="00A2724A"/>
    <w:rsid w:val="00A41BD9"/>
    <w:rsid w:val="00A71E4B"/>
    <w:rsid w:val="00A77407"/>
    <w:rsid w:val="00A92438"/>
    <w:rsid w:val="00AA207E"/>
    <w:rsid w:val="00AD79A8"/>
    <w:rsid w:val="00B452D5"/>
    <w:rsid w:val="00B66542"/>
    <w:rsid w:val="00B80ED4"/>
    <w:rsid w:val="00BE2BE0"/>
    <w:rsid w:val="00C5610A"/>
    <w:rsid w:val="00C865F1"/>
    <w:rsid w:val="00D52F18"/>
    <w:rsid w:val="00E9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976DB9"/>
  <w15:chartTrackingRefBased/>
  <w15:docId w15:val="{C780A25C-434C-4850-A98B-93E12314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line="480" w:lineRule="auto"/>
      <w:outlineLvl w:val="0"/>
    </w:pPr>
    <w:rPr>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both"/>
    </w:pPr>
    <w:rPr>
      <w:sz w:val="20"/>
    </w:rPr>
  </w:style>
  <w:style w:type="paragraph" w:styleId="EnvelopeReturn">
    <w:name w:val="envelope return"/>
    <w:basedOn w:val="Normal"/>
    <w:rPr>
      <w:rFonts w:ascii="Snell Bd BT" w:hAnsi="Snell Bd BT"/>
      <w:b/>
    </w:rPr>
  </w:style>
  <w:style w:type="paragraph" w:customStyle="1" w:styleId="WorkingPaperText">
    <w:name w:val="Working Paper Text"/>
    <w:basedOn w:val="Normal"/>
    <w:pPr>
      <w:spacing w:line="480" w:lineRule="auto"/>
      <w:jc w:val="both"/>
    </w:pPr>
  </w:style>
  <w:style w:type="paragraph" w:customStyle="1" w:styleId="Proposition">
    <w:name w:val="Proposition"/>
    <w:basedOn w:val="WorkingPaperText"/>
    <w:pPr>
      <w:spacing w:line="240" w:lineRule="auto"/>
      <w:ind w:left="720" w:hanging="720"/>
    </w:pPr>
    <w:rPr>
      <w:smallCaps/>
    </w:rPr>
  </w:style>
  <w:style w:type="paragraph" w:styleId="Caption">
    <w:name w:val="caption"/>
    <w:basedOn w:val="Normal"/>
    <w:next w:val="Normal"/>
    <w:qFormat/>
    <w:pPr>
      <w:spacing w:before="120" w:after="120"/>
    </w:pPr>
  </w:style>
  <w:style w:type="paragraph" w:customStyle="1" w:styleId="References">
    <w:name w:val="References"/>
    <w:basedOn w:val="Normal"/>
    <w:pPr>
      <w:keepLines/>
      <w:widowControl w:val="0"/>
      <w:spacing w:before="120" w:after="120"/>
      <w:ind w:left="720" w:hanging="720"/>
      <w:jc w:val="both"/>
    </w:pPr>
  </w:style>
  <w:style w:type="paragraph" w:styleId="BodyText">
    <w:name w:val="Body Text"/>
    <w:basedOn w:val="Normal"/>
    <w:pPr>
      <w:spacing w:after="120"/>
    </w:pPr>
  </w:style>
  <w:style w:type="paragraph" w:customStyle="1" w:styleId="PaperAuthor">
    <w:name w:val="Paper Author"/>
    <w:basedOn w:val="Normal"/>
    <w:pPr>
      <w:widowControl w:val="0"/>
      <w:jc w:val="center"/>
    </w:pPr>
    <w:rPr>
      <w:sz w:val="28"/>
    </w:rPr>
  </w:style>
  <w:style w:type="paragraph" w:customStyle="1" w:styleId="PaperTitle">
    <w:name w:val="Paper Title"/>
    <w:basedOn w:val="Normal"/>
    <w:pPr>
      <w:widowControl w:val="0"/>
      <w:jc w:val="center"/>
    </w:pPr>
    <w:rPr>
      <w:b/>
      <w:smallCap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Stan Longhofer is an economist in the Research Department of the Federal Reserve Bank of Cleveland</vt:lpstr>
    </vt:vector>
  </TitlesOfParts>
  <Company>Research Department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 Longhofer is an economist in the Research Department of the Federal Reserve Bank of Cleveland</dc:title>
  <dc:subject/>
  <dc:creator>Stanley D. Longhofer</dc:creator>
  <cp:keywords/>
  <cp:lastModifiedBy>Longhofer, Stanley</cp:lastModifiedBy>
  <cp:revision>5</cp:revision>
  <cp:lastPrinted>1900-01-01T06:00:00Z</cp:lastPrinted>
  <dcterms:created xsi:type="dcterms:W3CDTF">2021-10-30T23:22:00Z</dcterms:created>
  <dcterms:modified xsi:type="dcterms:W3CDTF">2022-11-04T20:51:00Z</dcterms:modified>
</cp:coreProperties>
</file>